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8.68932038835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1395"/>
        <w:gridCol w:w="1770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1395"/>
            <w:gridCol w:w="1770"/>
            <w:gridCol w:w="934.701803051317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&lt;Property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late payment, cancellations...&gt;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