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28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73"/>
        <w:gridCol w:w="2819"/>
        <w:gridCol w:w="530"/>
        <w:gridCol w:w="870"/>
        <w:gridCol w:w="1215"/>
        <w:gridCol w:w="4273"/>
        <w:gridCol w:w="4348"/>
        <w:tblGridChange w:id="0">
          <w:tblGrid>
            <w:gridCol w:w="1373"/>
            <w:gridCol w:w="2819"/>
            <w:gridCol w:w="530"/>
            <w:gridCol w:w="870"/>
            <w:gridCol w:w="1215"/>
            <w:gridCol w:w="4273"/>
            <w:gridCol w:w="434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7f7f7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FACTURA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114300" distT="114300" distL="114300" distR="114300">
                  <wp:extent cx="1266825" cy="1270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&lt;Nombre de su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&lt;123 Dirección de calle&gt;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&lt;Ciudad, Estado, Código Postal/Zip&gt;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FACTURA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&lt;Número de teléfono&gt;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&lt;Dirección de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&lt;Términos de pago (vencimiento al recibir, vencimiento en X días)&gt;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f386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UBICACIÓN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contacto&gt;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&lt;Nombre de la empresa cliente&gt;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&lt;Dirección&gt;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&lt;Teléfono,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PRECIO UNITARIO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Observaciones / Instrucciones de pago: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DESCUENTO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MENOS DESCUENTO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