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3094"/>
        <w:tblGridChange w:id="0">
          <w:tblGrid>
            <w:gridCol w:w="4213"/>
            <w:gridCol w:w="587"/>
            <w:gridCol w:w="1313"/>
            <w:gridCol w:w="1623"/>
            <w:gridCol w:w="309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48"/>
                <w:szCs w:val="48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&lt;Nombre de su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&lt;123 Dirección de calle&gt;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&lt;Ciudad, Estado, Código Postal/Zip&gt;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f4f"/>
                <w:rtl w:val="0"/>
              </w:rPr>
              <w:t xml:space="preserve">&lt;Número de 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114" w:before="114" w:line="240" w:lineRule="auto"/>
        <w:jc w:val="left"/>
        <w:rPr>
          <w:sz w:val="20"/>
          <w:szCs w:val="20"/>
        </w:rPr>
      </w:pPr>
      <w:r w:rsidDel="00000000" w:rsidR="00000000" w:rsidRPr="00000000">
        <w:rPr>
          <w:i w:val="1"/>
          <w:color w:val="333f4f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&lt;Términos de pago (vencimiento al recibir, vencimiento en X días)&gt;</w:t>
      </w: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655"/>
        <w:gridCol w:w="271"/>
        <w:gridCol w:w="3059"/>
        <w:tblGridChange w:id="0">
          <w:tblGrid>
            <w:gridCol w:w="4213"/>
            <w:gridCol w:w="587"/>
            <w:gridCol w:w="2655"/>
            <w:gridCol w:w="271"/>
            <w:gridCol w:w="305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440"/>
              </w:tabs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3864"/>
                <w:sz w:val="18"/>
                <w:szCs w:val="18"/>
                <w:rtl w:val="0"/>
              </w:rPr>
              <w:t xml:space="preserve">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del proyecto&gt;</w:t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&lt;Descripción del proyecto&gt;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&lt;Teléfono /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-108.0" w:type="dxa"/>
        <w:tblLayout w:type="fixed"/>
        <w:tblLook w:val="0600"/>
      </w:tblPr>
      <w:tblGrid>
        <w:gridCol w:w="44"/>
        <w:gridCol w:w="1981"/>
        <w:gridCol w:w="2235"/>
        <w:gridCol w:w="581"/>
        <w:gridCol w:w="1299"/>
        <w:gridCol w:w="2680"/>
        <w:gridCol w:w="1965"/>
        <w:tblGridChange w:id="0">
          <w:tblGrid>
            <w:gridCol w:w="44"/>
            <w:gridCol w:w="1981"/>
            <w:gridCol w:w="2235"/>
            <w:gridCol w:w="581"/>
            <w:gridCol w:w="1299"/>
            <w:gridCol w:w="2680"/>
            <w:gridCol w:w="19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38761d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8761d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38761d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6" w:val="single"/>
              <w:right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Términos e instrucciones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&lt;Añadir instrucciones de pago, por ejemplo: banco,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ANTES DE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términos aquí, por ejemplo: garantía, política de devoluciones...&gt;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before="0" w:lineRule="auto"/>
        <w:ind w:left="0" w:righ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1440" w:left="72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776720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62360" y="3684780"/>
                        <a:ext cx="6767280" cy="190440"/>
                      </a:xfrm>
                      <a:prstGeom prst="rect">
                        <a:avLst/>
                      </a:prstGeom>
                      <a:solidFill>
                        <a:srgbClr val="38761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776720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672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24345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38600" y="3684780"/>
                        <a:ext cx="6814800" cy="190440"/>
                      </a:xfrm>
                      <a:prstGeom prst="rect">
                        <a:avLst/>
                      </a:prstGeom>
                      <a:solidFill>
                        <a:srgbClr val="38761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24345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434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